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74AB" w14:textId="77777777" w:rsidR="002B05FF" w:rsidRDefault="00000000">
      <w:pPr>
        <w:pStyle w:val="Tekstpodstawowy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4B42D1A2" wp14:editId="5D711988">
            <wp:simplePos x="0" y="0"/>
            <wp:positionH relativeFrom="page">
              <wp:posOffset>0</wp:posOffset>
            </wp:positionH>
            <wp:positionV relativeFrom="page">
              <wp:posOffset>213284</wp:posOffset>
            </wp:positionV>
            <wp:extent cx="7541966" cy="104787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966" cy="1047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99D36" w14:textId="77777777" w:rsidR="002B05FF" w:rsidRDefault="00000000">
      <w:pPr>
        <w:pStyle w:val="Nagwek1"/>
        <w:spacing w:before="204"/>
        <w:jc w:val="both"/>
      </w:pPr>
      <w:r>
        <w:rPr>
          <w:color w:val="231F20"/>
        </w:rPr>
        <w:t>"</w:t>
      </w:r>
      <w:proofErr w:type="spellStart"/>
      <w:r>
        <w:rPr>
          <w:color w:val="231F20"/>
        </w:rPr>
        <w:t>Nemo</w:t>
      </w:r>
      <w:proofErr w:type="spellEnd"/>
      <w:r>
        <w:rPr>
          <w:color w:val="231F20"/>
        </w:rPr>
        <w:t>-Wodny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Świat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Dąbrowa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Górnicza"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o.o.</w:t>
      </w:r>
    </w:p>
    <w:p w14:paraId="1CBA0E1E" w14:textId="44AC8706" w:rsidR="002B05FF" w:rsidRDefault="00000000" w:rsidP="00797893">
      <w:pPr>
        <w:pStyle w:val="Tekstpodstawowy"/>
        <w:ind w:left="115" w:right="111" w:firstLine="0"/>
        <w:jc w:val="both"/>
      </w:pPr>
      <w:r>
        <w:rPr>
          <w:color w:val="231F20"/>
        </w:rPr>
        <w:t xml:space="preserve">Największy w </w:t>
      </w:r>
      <w:proofErr w:type="spellStart"/>
      <w:r>
        <w:rPr>
          <w:color w:val="231F20"/>
        </w:rPr>
        <w:t>wojewówdztwie</w:t>
      </w:r>
      <w:proofErr w:type="spellEnd"/>
      <w:r>
        <w:rPr>
          <w:color w:val="231F20"/>
        </w:rPr>
        <w:t xml:space="preserve"> śląskim obiekt </w:t>
      </w:r>
      <w:proofErr w:type="spellStart"/>
      <w:r>
        <w:rPr>
          <w:color w:val="231F20"/>
        </w:rPr>
        <w:t>rekreacyjno</w:t>
      </w:r>
      <w:proofErr w:type="spellEnd"/>
      <w:r>
        <w:rPr>
          <w:color w:val="231F20"/>
        </w:rPr>
        <w:t xml:space="preserve"> – sportowy,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położony w parku miejskim im. gen. J. Hallera. Obejmuje swym zasięgiem około 5 ha powierzchni. Są to baseny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kryte,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odkryte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(letnie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zimowy)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oraz: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sauny,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kręgielnia,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bary,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klub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bilardowy i klub muzyczny (</w:t>
      </w:r>
      <w:r>
        <w:rPr>
          <w:color w:val="322C71"/>
          <w:u w:val="single" w:color="322C71"/>
        </w:rPr>
        <w:t>www.nemo-swiatrozrywki.pl</w:t>
      </w:r>
      <w:r>
        <w:rPr>
          <w:color w:val="231F20"/>
        </w:rPr>
        <w:t>) poszukuje:</w:t>
      </w:r>
    </w:p>
    <w:p w14:paraId="121F0426" w14:textId="77777777" w:rsidR="00797893" w:rsidRDefault="00797893" w:rsidP="00797893">
      <w:pPr>
        <w:pStyle w:val="Tekstpodstawowy"/>
        <w:ind w:left="115" w:right="111" w:firstLine="0"/>
        <w:jc w:val="both"/>
      </w:pPr>
    </w:p>
    <w:p w14:paraId="4AAA72F4" w14:textId="77777777" w:rsidR="00797893" w:rsidRDefault="00797893" w:rsidP="00797893">
      <w:pPr>
        <w:pStyle w:val="Tekstpodstawowy"/>
        <w:ind w:left="115" w:right="111" w:firstLine="0"/>
        <w:jc w:val="both"/>
      </w:pPr>
    </w:p>
    <w:p w14:paraId="56CC18D8" w14:textId="77777777" w:rsidR="00797893" w:rsidRDefault="00797893" w:rsidP="00797893">
      <w:pPr>
        <w:pStyle w:val="Tekstpodstawowy"/>
        <w:ind w:left="115" w:right="111" w:firstLine="0"/>
        <w:jc w:val="both"/>
      </w:pPr>
    </w:p>
    <w:p w14:paraId="28BC5F61" w14:textId="01C0C51C" w:rsidR="002B05FF" w:rsidRDefault="00797893">
      <w:pPr>
        <w:pStyle w:val="Tytu"/>
        <w:rPr>
          <w:u w:val="none"/>
        </w:rPr>
      </w:pPr>
      <w:r>
        <w:rPr>
          <w:color w:val="231F20"/>
          <w:spacing w:val="-2"/>
          <w:u w:color="231F20"/>
        </w:rPr>
        <w:t>Animator zajęć dla dzieci</w:t>
      </w:r>
    </w:p>
    <w:p w14:paraId="5DA3D4D8" w14:textId="77777777" w:rsidR="002B05FF" w:rsidRDefault="00000000">
      <w:pPr>
        <w:pStyle w:val="Tekstpodstawowy"/>
        <w:spacing w:before="1"/>
        <w:ind w:left="2988" w:right="2988" w:firstLine="0"/>
        <w:jc w:val="center"/>
        <w:rPr>
          <w:color w:val="231F20"/>
        </w:rPr>
      </w:pPr>
      <w:r>
        <w:rPr>
          <w:color w:val="231F20"/>
        </w:rPr>
        <w:t>miejsce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pracy: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Dąbrowa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Górnicza region: śląskie</w:t>
      </w:r>
    </w:p>
    <w:p w14:paraId="6F425C0C" w14:textId="77777777" w:rsidR="00797893" w:rsidRDefault="00797893">
      <w:pPr>
        <w:pStyle w:val="Tekstpodstawowy"/>
        <w:spacing w:before="1"/>
        <w:ind w:left="2988" w:right="2988" w:firstLine="0"/>
        <w:jc w:val="center"/>
        <w:rPr>
          <w:color w:val="231F20"/>
        </w:rPr>
      </w:pPr>
    </w:p>
    <w:p w14:paraId="1BBD217F" w14:textId="77777777" w:rsidR="00797893" w:rsidRDefault="00797893">
      <w:pPr>
        <w:pStyle w:val="Tekstpodstawowy"/>
        <w:spacing w:before="1"/>
        <w:ind w:left="2988" w:right="2988" w:firstLine="0"/>
        <w:jc w:val="center"/>
      </w:pPr>
    </w:p>
    <w:p w14:paraId="71293CAE" w14:textId="77777777" w:rsidR="002B05FF" w:rsidRDefault="002B05FF">
      <w:pPr>
        <w:pStyle w:val="Tekstpodstawowy"/>
        <w:ind w:left="0" w:firstLine="0"/>
      </w:pPr>
    </w:p>
    <w:p w14:paraId="5609D3B9" w14:textId="77777777" w:rsidR="002B05FF" w:rsidRDefault="00000000">
      <w:pPr>
        <w:pStyle w:val="Nagwek1"/>
      </w:pPr>
      <w:r>
        <w:rPr>
          <w:color w:val="231F20"/>
        </w:rPr>
        <w:t>Opis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stanowiska:</w:t>
      </w:r>
    </w:p>
    <w:p w14:paraId="43CBE685" w14:textId="2A942BA5" w:rsid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sz w:val="24"/>
        </w:rPr>
        <w:t>prowadzenie animacji dla dzieci korzystających z obiektu</w:t>
      </w:r>
    </w:p>
    <w:p w14:paraId="725078FB" w14:textId="3D728B0C" w:rsid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sz w:val="24"/>
        </w:rPr>
        <w:t>kreatywne planowanie animacji i zajęć</w:t>
      </w:r>
    </w:p>
    <w:p w14:paraId="24BE0410" w14:textId="77777777" w:rsid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sz w:val="24"/>
        </w:rPr>
        <w:t>zachęcanie dzieci do wzięcia udziału w animacjach.</w:t>
      </w:r>
    </w:p>
    <w:p w14:paraId="21A43B2D" w14:textId="61A29CC7" w:rsidR="00797893" w:rsidRPr="00797893" w:rsidRDefault="00797893" w:rsidP="00797893">
      <w:pPr>
        <w:pStyle w:val="Akapitzlist"/>
        <w:tabs>
          <w:tab w:val="left" w:pos="229"/>
        </w:tabs>
        <w:ind w:firstLine="0"/>
        <w:rPr>
          <w:sz w:val="24"/>
        </w:rPr>
      </w:pPr>
    </w:p>
    <w:p w14:paraId="6B9E7AD9" w14:textId="77777777" w:rsidR="002B05FF" w:rsidRDefault="00000000">
      <w:pPr>
        <w:pStyle w:val="Nagwek1"/>
      </w:pPr>
      <w:r>
        <w:rPr>
          <w:color w:val="231F20"/>
          <w:spacing w:val="-2"/>
        </w:rPr>
        <w:t>Wymagania:</w:t>
      </w:r>
    </w:p>
    <w:p w14:paraId="3DAAD5EC" w14:textId="77777777" w:rsidR="002B05FF" w:rsidRPr="00797893" w:rsidRDefault="00000000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pacing w:val="-2"/>
          <w:sz w:val="24"/>
        </w:rPr>
        <w:t>dyspozycyjność,</w:t>
      </w:r>
    </w:p>
    <w:p w14:paraId="4DF32925" w14:textId="19B282DB" w:rsidR="00797893" w:rsidRP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pacing w:val="-2"/>
          <w:sz w:val="24"/>
        </w:rPr>
        <w:t>chęci do pracy z dziećmi,</w:t>
      </w:r>
    </w:p>
    <w:p w14:paraId="3423AF2A" w14:textId="2202970A" w:rsidR="00797893" w:rsidRP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pacing w:val="-2"/>
          <w:sz w:val="24"/>
        </w:rPr>
        <w:t>komunikatywność,</w:t>
      </w:r>
    </w:p>
    <w:p w14:paraId="364CB9CF" w14:textId="47892A55" w:rsidR="00797893" w:rsidRPr="00797893" w:rsidRDefault="00797893" w:rsidP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pacing w:val="-2"/>
          <w:sz w:val="24"/>
        </w:rPr>
        <w:t>kreatywne myślenie</w:t>
      </w:r>
    </w:p>
    <w:p w14:paraId="64B7AE0C" w14:textId="7C7BBCA0" w:rsidR="002B05FF" w:rsidRPr="00797893" w:rsidRDefault="00000000" w:rsidP="00797893">
      <w:pPr>
        <w:pStyle w:val="Akapitzlist"/>
        <w:numPr>
          <w:ilvl w:val="0"/>
          <w:numId w:val="1"/>
        </w:numPr>
        <w:tabs>
          <w:tab w:val="left" w:pos="229"/>
        </w:tabs>
        <w:spacing w:before="1"/>
        <w:ind w:left="228" w:hanging="114"/>
        <w:rPr>
          <w:sz w:val="31"/>
        </w:rPr>
      </w:pPr>
      <w:r>
        <w:rPr>
          <w:color w:val="231F20"/>
          <w:sz w:val="24"/>
        </w:rPr>
        <w:t>mile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widziane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doświadczenie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pracy</w:t>
      </w:r>
      <w:r>
        <w:rPr>
          <w:color w:val="231F20"/>
          <w:spacing w:val="-3"/>
          <w:sz w:val="24"/>
        </w:rPr>
        <w:t xml:space="preserve"> </w:t>
      </w:r>
      <w:r w:rsidR="00797893">
        <w:rPr>
          <w:color w:val="231F20"/>
          <w:sz w:val="24"/>
        </w:rPr>
        <w:t>z dziećmi.</w:t>
      </w:r>
    </w:p>
    <w:p w14:paraId="4CFEAF94" w14:textId="77777777" w:rsidR="00797893" w:rsidRDefault="00797893" w:rsidP="00797893">
      <w:pPr>
        <w:pStyle w:val="Akapitzlist"/>
        <w:tabs>
          <w:tab w:val="left" w:pos="229"/>
        </w:tabs>
        <w:spacing w:before="1"/>
        <w:ind w:firstLine="0"/>
        <w:rPr>
          <w:sz w:val="31"/>
        </w:rPr>
      </w:pPr>
    </w:p>
    <w:p w14:paraId="759CDEE5" w14:textId="77777777" w:rsidR="002B05FF" w:rsidRDefault="00000000">
      <w:pPr>
        <w:pStyle w:val="Nagwek1"/>
      </w:pPr>
      <w:r>
        <w:rPr>
          <w:color w:val="231F20"/>
          <w:spacing w:val="-2"/>
        </w:rPr>
        <w:t>Oferujemy:</w:t>
      </w:r>
    </w:p>
    <w:p w14:paraId="1E1FDD8C" w14:textId="6B0C812B" w:rsidR="002B05FF" w:rsidRDefault="00000000">
      <w:pPr>
        <w:pStyle w:val="Akapitzlist"/>
        <w:numPr>
          <w:ilvl w:val="0"/>
          <w:numId w:val="1"/>
        </w:numPr>
        <w:tabs>
          <w:tab w:val="left" w:pos="229"/>
        </w:tabs>
        <w:spacing w:before="2"/>
        <w:ind w:left="228" w:hanging="114"/>
        <w:rPr>
          <w:sz w:val="24"/>
        </w:rPr>
      </w:pPr>
      <w:r>
        <w:rPr>
          <w:color w:val="231F20"/>
          <w:sz w:val="24"/>
        </w:rPr>
        <w:t>umowę</w:t>
      </w:r>
      <w:r>
        <w:rPr>
          <w:color w:val="231F20"/>
          <w:spacing w:val="-2"/>
          <w:sz w:val="24"/>
        </w:rPr>
        <w:t xml:space="preserve"> </w:t>
      </w:r>
      <w:r w:rsidR="00797893">
        <w:rPr>
          <w:color w:val="231F20"/>
          <w:sz w:val="24"/>
        </w:rPr>
        <w:t>zlecenie</w:t>
      </w:r>
      <w:r>
        <w:rPr>
          <w:color w:val="231F20"/>
          <w:spacing w:val="-2"/>
          <w:sz w:val="24"/>
        </w:rPr>
        <w:t>,</w:t>
      </w:r>
    </w:p>
    <w:p w14:paraId="48A122EC" w14:textId="77777777" w:rsidR="00797893" w:rsidRPr="00797893" w:rsidRDefault="00797893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z w:val="24"/>
        </w:rPr>
        <w:t>pracę w miłej atmosferze</w:t>
      </w:r>
    </w:p>
    <w:p w14:paraId="070F67A4" w14:textId="187B2E05" w:rsidR="002B05FF" w:rsidRDefault="00000000">
      <w:pPr>
        <w:pStyle w:val="Akapitzlist"/>
        <w:numPr>
          <w:ilvl w:val="0"/>
          <w:numId w:val="1"/>
        </w:numPr>
        <w:tabs>
          <w:tab w:val="left" w:pos="229"/>
        </w:tabs>
        <w:ind w:left="228" w:hanging="114"/>
        <w:rPr>
          <w:sz w:val="24"/>
        </w:rPr>
      </w:pPr>
      <w:r>
        <w:rPr>
          <w:color w:val="231F20"/>
          <w:sz w:val="24"/>
        </w:rPr>
        <w:t>możliwość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zdobycia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doświadczenia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rozwoju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zawodowego,</w:t>
      </w:r>
    </w:p>
    <w:p w14:paraId="69435E66" w14:textId="77777777" w:rsidR="00797893" w:rsidRPr="00797893" w:rsidRDefault="00000000">
      <w:pPr>
        <w:pStyle w:val="Akapitzlist"/>
        <w:numPr>
          <w:ilvl w:val="0"/>
          <w:numId w:val="1"/>
        </w:numPr>
        <w:tabs>
          <w:tab w:val="left" w:pos="229"/>
        </w:tabs>
        <w:spacing w:line="398" w:lineRule="auto"/>
        <w:ind w:right="248" w:firstLine="0"/>
        <w:rPr>
          <w:sz w:val="24"/>
        </w:rPr>
      </w:pPr>
      <w:r>
        <w:rPr>
          <w:color w:val="231F20"/>
          <w:sz w:val="24"/>
        </w:rPr>
        <w:t>korzystanie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basenu,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sauny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siłowni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bardzo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korzystnych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warunkach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pracowniczych.</w:t>
      </w:r>
    </w:p>
    <w:p w14:paraId="2B6149F1" w14:textId="77777777" w:rsidR="00797893" w:rsidRPr="00797893" w:rsidRDefault="00797893" w:rsidP="00797893">
      <w:pPr>
        <w:pStyle w:val="Akapitzlist"/>
        <w:tabs>
          <w:tab w:val="left" w:pos="229"/>
        </w:tabs>
        <w:spacing w:line="398" w:lineRule="auto"/>
        <w:ind w:left="115" w:right="248" w:firstLine="0"/>
        <w:rPr>
          <w:sz w:val="24"/>
        </w:rPr>
      </w:pPr>
    </w:p>
    <w:p w14:paraId="7507B666" w14:textId="58896E82" w:rsidR="002B05FF" w:rsidRDefault="00000000">
      <w:pPr>
        <w:pStyle w:val="Akapitzlist"/>
        <w:numPr>
          <w:ilvl w:val="0"/>
          <w:numId w:val="1"/>
        </w:numPr>
        <w:tabs>
          <w:tab w:val="left" w:pos="229"/>
        </w:tabs>
        <w:spacing w:line="398" w:lineRule="auto"/>
        <w:ind w:right="248" w:firstLine="0"/>
        <w:rPr>
          <w:sz w:val="24"/>
        </w:rPr>
      </w:pPr>
      <w:r>
        <w:rPr>
          <w:color w:val="231F20"/>
          <w:sz w:val="24"/>
        </w:rPr>
        <w:t xml:space="preserve"> CV na adres: </w:t>
      </w:r>
      <w:hyperlink r:id="rId6">
        <w:r>
          <w:rPr>
            <w:color w:val="231F20"/>
            <w:sz w:val="24"/>
            <w:u w:val="single" w:color="231F20"/>
          </w:rPr>
          <w:t>kadry@nemo-wodnyswiat.pl</w:t>
        </w:r>
      </w:hyperlink>
    </w:p>
    <w:p w14:paraId="43ED4D42" w14:textId="77777777" w:rsidR="002B05FF" w:rsidRDefault="002B05FF">
      <w:pPr>
        <w:pStyle w:val="Tekstpodstawowy"/>
        <w:spacing w:before="10"/>
        <w:ind w:left="0" w:firstLine="0"/>
        <w:rPr>
          <w:sz w:val="23"/>
        </w:rPr>
      </w:pPr>
    </w:p>
    <w:p w14:paraId="01B9AD87" w14:textId="77777777" w:rsidR="002B05FF" w:rsidRDefault="00000000">
      <w:pPr>
        <w:spacing w:before="96" w:line="249" w:lineRule="auto"/>
        <w:ind w:left="145" w:right="114"/>
        <w:jc w:val="both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Prosimy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dopisanie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klauzuli:</w:t>
      </w:r>
      <w:r>
        <w:rPr>
          <w:rFonts w:ascii="Arial" w:hAnsi="Arial"/>
          <w:color w:val="231F20"/>
          <w:spacing w:val="3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„Zgadzam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się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na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przetwarzanie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danych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osobowych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zawartych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w</w:t>
      </w:r>
      <w:r>
        <w:rPr>
          <w:rFonts w:ascii="Arial" w:hAnsi="Arial"/>
          <w:color w:val="231F20"/>
          <w:spacing w:val="-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 xml:space="preserve">aplikacji </w:t>
      </w:r>
      <w:r>
        <w:rPr>
          <w:rFonts w:ascii="Arial" w:hAnsi="Arial"/>
          <w:color w:val="231F20"/>
          <w:w w:val="95"/>
          <w:sz w:val="20"/>
        </w:rPr>
        <w:t xml:space="preserve">na potrzeby udziału w procesie rekrutacji w </w:t>
      </w:r>
      <w:proofErr w:type="spellStart"/>
      <w:r>
        <w:rPr>
          <w:rFonts w:ascii="Arial" w:hAnsi="Arial"/>
          <w:color w:val="231F20"/>
          <w:w w:val="95"/>
          <w:sz w:val="20"/>
        </w:rPr>
        <w:t>Nemo</w:t>
      </w:r>
      <w:proofErr w:type="spellEnd"/>
      <w:r>
        <w:rPr>
          <w:rFonts w:ascii="Arial" w:hAnsi="Arial"/>
          <w:color w:val="231F20"/>
          <w:w w:val="95"/>
          <w:sz w:val="20"/>
        </w:rPr>
        <w:t xml:space="preserve"> - Wodny Świat Dąbrowa Górnicza Sp. z o.o. z siedzibą</w:t>
      </w:r>
      <w:r>
        <w:rPr>
          <w:rFonts w:ascii="Arial" w:hAnsi="Arial"/>
          <w:color w:val="231F20"/>
          <w:spacing w:val="80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w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Dąbrowie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Górniczej,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al.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Róż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1.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Dane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przetwarzane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są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przez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okres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3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miesięcy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po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przeprowadzeniu</w:t>
      </w:r>
      <w:r>
        <w:rPr>
          <w:rFonts w:ascii="Arial" w:hAnsi="Arial"/>
          <w:color w:val="231F20"/>
          <w:spacing w:val="-1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 xml:space="preserve">re- </w:t>
      </w:r>
      <w:proofErr w:type="spellStart"/>
      <w:r>
        <w:rPr>
          <w:rFonts w:ascii="Arial" w:hAnsi="Arial"/>
          <w:color w:val="231F20"/>
          <w:w w:val="95"/>
          <w:sz w:val="20"/>
        </w:rPr>
        <w:t>krutacji</w:t>
      </w:r>
      <w:proofErr w:type="spellEnd"/>
      <w:r>
        <w:rPr>
          <w:rFonts w:ascii="Arial" w:hAnsi="Arial"/>
          <w:color w:val="231F20"/>
          <w:w w:val="95"/>
          <w:sz w:val="20"/>
        </w:rPr>
        <w:t xml:space="preserve"> lub do momentu wycofania zgody. Każda osoba posiada prawo dostępu do treści swoich danych, </w:t>
      </w:r>
      <w:r>
        <w:rPr>
          <w:rFonts w:ascii="Arial" w:hAnsi="Arial"/>
          <w:color w:val="231F20"/>
          <w:sz w:val="20"/>
        </w:rPr>
        <w:t>ich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sprostowania,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w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uzasadnionych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przypadkach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usunięcia,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sprzeciwu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wobec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nieuprawnionego</w:t>
      </w:r>
      <w:r>
        <w:rPr>
          <w:rFonts w:ascii="Arial" w:hAnsi="Arial"/>
          <w:color w:val="231F20"/>
          <w:spacing w:val="-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 xml:space="preserve">prze- </w:t>
      </w:r>
      <w:proofErr w:type="spellStart"/>
      <w:r>
        <w:rPr>
          <w:rFonts w:ascii="Arial" w:hAnsi="Arial"/>
          <w:color w:val="231F20"/>
          <w:spacing w:val="-2"/>
          <w:sz w:val="20"/>
        </w:rPr>
        <w:t>twarzania</w:t>
      </w:r>
      <w:proofErr w:type="spellEnd"/>
      <w:r>
        <w:rPr>
          <w:rFonts w:ascii="Arial" w:hAnsi="Arial"/>
          <w:color w:val="231F20"/>
          <w:spacing w:val="-2"/>
          <w:sz w:val="20"/>
        </w:rPr>
        <w:t xml:space="preserve"> lub ograniczenia przetwarzania. Każdemu przysługuje ponadto prawo do wniesienia skargi do </w:t>
      </w:r>
      <w:r>
        <w:rPr>
          <w:rFonts w:ascii="Arial" w:hAnsi="Arial"/>
          <w:color w:val="231F20"/>
          <w:sz w:val="20"/>
        </w:rPr>
        <w:t>Urzędu Ochrony Danych na niewłaściwe przetwarzanie jego danych.</w:t>
      </w:r>
    </w:p>
    <w:sectPr w:rsidR="002B05F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18F"/>
    <w:multiLevelType w:val="hybridMultilevel"/>
    <w:tmpl w:val="D422AB24"/>
    <w:lvl w:ilvl="0" w:tplc="22406FAA">
      <w:numFmt w:val="bullet"/>
      <w:lvlText w:val="-"/>
      <w:lvlJc w:val="left"/>
      <w:pPr>
        <w:ind w:left="115" w:hanging="113"/>
      </w:pPr>
      <w:rPr>
        <w:rFonts w:ascii="Candara" w:eastAsia="Candara" w:hAnsi="Candara" w:cs="Candara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95A5C86">
      <w:numFmt w:val="bullet"/>
      <w:lvlText w:val="•"/>
      <w:lvlJc w:val="left"/>
      <w:pPr>
        <w:ind w:left="1038" w:hanging="113"/>
      </w:pPr>
      <w:rPr>
        <w:rFonts w:hint="default"/>
        <w:lang w:val="pl-PL" w:eastAsia="en-US" w:bidi="ar-SA"/>
      </w:rPr>
    </w:lvl>
    <w:lvl w:ilvl="2" w:tplc="0A3AA172">
      <w:numFmt w:val="bullet"/>
      <w:lvlText w:val="•"/>
      <w:lvlJc w:val="left"/>
      <w:pPr>
        <w:ind w:left="1957" w:hanging="113"/>
      </w:pPr>
      <w:rPr>
        <w:rFonts w:hint="default"/>
        <w:lang w:val="pl-PL" w:eastAsia="en-US" w:bidi="ar-SA"/>
      </w:rPr>
    </w:lvl>
    <w:lvl w:ilvl="3" w:tplc="2EFE1A4E">
      <w:numFmt w:val="bullet"/>
      <w:lvlText w:val="•"/>
      <w:lvlJc w:val="left"/>
      <w:pPr>
        <w:ind w:left="2875" w:hanging="113"/>
      </w:pPr>
      <w:rPr>
        <w:rFonts w:hint="default"/>
        <w:lang w:val="pl-PL" w:eastAsia="en-US" w:bidi="ar-SA"/>
      </w:rPr>
    </w:lvl>
    <w:lvl w:ilvl="4" w:tplc="79BA5D36">
      <w:numFmt w:val="bullet"/>
      <w:lvlText w:val="•"/>
      <w:lvlJc w:val="left"/>
      <w:pPr>
        <w:ind w:left="3794" w:hanging="113"/>
      </w:pPr>
      <w:rPr>
        <w:rFonts w:hint="default"/>
        <w:lang w:val="pl-PL" w:eastAsia="en-US" w:bidi="ar-SA"/>
      </w:rPr>
    </w:lvl>
    <w:lvl w:ilvl="5" w:tplc="368E68DE">
      <w:numFmt w:val="bullet"/>
      <w:lvlText w:val="•"/>
      <w:lvlJc w:val="left"/>
      <w:pPr>
        <w:ind w:left="4712" w:hanging="113"/>
      </w:pPr>
      <w:rPr>
        <w:rFonts w:hint="default"/>
        <w:lang w:val="pl-PL" w:eastAsia="en-US" w:bidi="ar-SA"/>
      </w:rPr>
    </w:lvl>
    <w:lvl w:ilvl="6" w:tplc="A81001F8">
      <w:numFmt w:val="bullet"/>
      <w:lvlText w:val="•"/>
      <w:lvlJc w:val="left"/>
      <w:pPr>
        <w:ind w:left="5631" w:hanging="113"/>
      </w:pPr>
      <w:rPr>
        <w:rFonts w:hint="default"/>
        <w:lang w:val="pl-PL" w:eastAsia="en-US" w:bidi="ar-SA"/>
      </w:rPr>
    </w:lvl>
    <w:lvl w:ilvl="7" w:tplc="DD02366E">
      <w:numFmt w:val="bullet"/>
      <w:lvlText w:val="•"/>
      <w:lvlJc w:val="left"/>
      <w:pPr>
        <w:ind w:left="6549" w:hanging="113"/>
      </w:pPr>
      <w:rPr>
        <w:rFonts w:hint="default"/>
        <w:lang w:val="pl-PL" w:eastAsia="en-US" w:bidi="ar-SA"/>
      </w:rPr>
    </w:lvl>
    <w:lvl w:ilvl="8" w:tplc="69E63BD2">
      <w:numFmt w:val="bullet"/>
      <w:lvlText w:val="•"/>
      <w:lvlJc w:val="left"/>
      <w:pPr>
        <w:ind w:left="7468" w:hanging="113"/>
      </w:pPr>
      <w:rPr>
        <w:rFonts w:hint="default"/>
        <w:lang w:val="pl-PL" w:eastAsia="en-US" w:bidi="ar-SA"/>
      </w:rPr>
    </w:lvl>
  </w:abstractNum>
  <w:num w:numId="1" w16cid:durableId="81607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FF"/>
    <w:rsid w:val="002B05FF"/>
    <w:rsid w:val="005011F0"/>
    <w:rsid w:val="00797893"/>
    <w:rsid w:val="007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CDE"/>
  <w15:docId w15:val="{39FD530E-EB0A-4575-A3FF-55D6612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ndara" w:eastAsia="Candara" w:hAnsi="Candara" w:cs="Candara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8" w:hanging="114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7"/>
      <w:ind w:left="2987" w:right="2988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228" w:hanging="11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nemo-wodnyswia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Bochenek</dc:creator>
  <cp:lastModifiedBy>Dawid Bochenek</cp:lastModifiedBy>
  <cp:revision>3</cp:revision>
  <dcterms:created xsi:type="dcterms:W3CDTF">2023-05-15T12:01:00Z</dcterms:created>
  <dcterms:modified xsi:type="dcterms:W3CDTF">2023-05-16T09:37:00Z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2023-05-15T00:00:00Z</vt:filetime>
  </property>
</Properties>
</file>